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6582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Roboto" w:hAnsi="Roboto"/>
          <w:b/>
          <w:bCs/>
          <w:color w:val="373737"/>
          <w:sz w:val="36"/>
          <w:szCs w:val="36"/>
          <w:lang w:eastAsia="de-DE"/>
          <w14:ligatures w14:val="none"/>
        </w:rPr>
        <w:t>NK-SL</w:t>
      </w:r>
    </w:p>
    <w:p w14:paraId="1FFD0A1D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b/>
          <w:bCs/>
          <w:color w:val="373737"/>
          <w:sz w:val="20"/>
          <w:szCs w:val="20"/>
          <w:lang w:eastAsia="de-DE"/>
          <w14:ligatures w14:val="none"/>
        </w:rPr>
        <w:t xml:space="preserve">Jalousieklappe für </w:t>
      </w:r>
      <w:proofErr w:type="spellStart"/>
      <w:r>
        <w:rPr>
          <w:rFonts w:ascii="Arial" w:hAnsi="Arial" w:cs="Arial"/>
          <w:b/>
          <w:bCs/>
          <w:color w:val="373737"/>
          <w:sz w:val="20"/>
          <w:szCs w:val="20"/>
          <w:lang w:eastAsia="de-DE"/>
          <w14:ligatures w14:val="none"/>
        </w:rPr>
        <w:t>Aufputzmontage</w:t>
      </w:r>
      <w:proofErr w:type="spellEnd"/>
    </w:p>
    <w:p w14:paraId="4979C4DD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b/>
          <w:bCs/>
          <w:color w:val="373737"/>
          <w:sz w:val="20"/>
          <w:szCs w:val="20"/>
          <w:lang w:eastAsia="de-DE"/>
          <w14:ligatures w14:val="none"/>
        </w:rPr>
        <w:t> </w:t>
      </w:r>
    </w:p>
    <w:p w14:paraId="5F823351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Auf Schachtdecke/an Schachtwand aufliegend, für horizontale/vertikale Montage mit einer gesamten geometrisch freien Ableitungsfläche von ca. 0,1 - 0,2 - 0,4 m² (nach Bedarf auswählen)</w:t>
      </w:r>
    </w:p>
    <w:p w14:paraId="20F78CE2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 </w:t>
      </w:r>
    </w:p>
    <w:p w14:paraId="53E48780" w14:textId="77777777" w:rsidR="0090073F" w:rsidRDefault="0090073F" w:rsidP="0090073F">
      <w:pPr>
        <w:shd w:val="clear" w:color="auto" w:fill="FFFFFF"/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 xml:space="preserve">Jalousieklappe mit Federrücklaufmotor, bestehend aus formstabilem, profiliertem Rahmen aus 1,0 mm verzinktem Stahlblech, Rahmentiefe 120 mm, mit gemeinsam, gegenläufig verstellbaren, strömungs-günstigen Hohlkörperlamellen aus verwindungssteifem Aluminiumprofil. Luftdicht schließend nach DIN EN 1751 bis Klasse 4. Gehäuseleckage nach DIN EN 1751 Klasse C, bei einem Kanaldruck bis 1000 </w:t>
      </w:r>
      <w:proofErr w:type="spellStart"/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Pa</w:t>
      </w:r>
      <w:proofErr w:type="spellEnd"/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, mit Feststellvorrichtung.</w:t>
      </w:r>
    </w:p>
    <w:p w14:paraId="012F2BB2" w14:textId="77777777" w:rsidR="0090073F" w:rsidRDefault="0090073F" w:rsidP="0090073F">
      <w:pPr>
        <w:shd w:val="clear" w:color="auto" w:fill="FFFFFF"/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</w:pPr>
    </w:p>
    <w:p w14:paraId="09ABF840" w14:textId="77777777" w:rsidR="0090073F" w:rsidRDefault="0090073F" w:rsidP="0090073F">
      <w:pPr>
        <w:shd w:val="clear" w:color="auto" w:fill="FFFFFF"/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Die Verstellung der Lamellen erfolgt über außenliegende, ein-seitig angeordnete Kunststoff-Zahnräder. </w:t>
      </w:r>
    </w:p>
    <w:p w14:paraId="255F65A7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</w:p>
    <w:p w14:paraId="57CB71B3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u w:val="single"/>
          <w:lang w:eastAsia="de-DE"/>
          <w14:ligatures w14:val="none"/>
        </w:rPr>
        <w:t>Technische Daten:</w:t>
      </w:r>
    </w:p>
    <w:p w14:paraId="32D5C0CC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- Über 24 V DC Federrücklaufmotor schließend</w:t>
      </w:r>
    </w:p>
    <w:p w14:paraId="4D522F52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- Elektrischer Anschluss über RJ45-Steckverbindung</w:t>
      </w:r>
    </w:p>
    <w:p w14:paraId="64EE3521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- Bestehend aus formstabilem, profiliertem Rahmen aus 1 mm verzinktem Stahlblech</w:t>
      </w:r>
    </w:p>
    <w:p w14:paraId="217912C0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- Tiefe 120 mm</w:t>
      </w:r>
    </w:p>
    <w:p w14:paraId="3CD10879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 </w:t>
      </w:r>
    </w:p>
    <w:p w14:paraId="3A3ED0B1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Nenngrößen Montagerahmen der Jalousieklappe:</w:t>
      </w:r>
    </w:p>
    <w:p w14:paraId="16D8DBC3" w14:textId="77777777" w:rsidR="0090073F" w:rsidRDefault="0090073F" w:rsidP="0090073F">
      <w:pPr>
        <w:shd w:val="clear" w:color="auto" w:fill="FFFFFF"/>
        <w:spacing w:after="240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'............... x ...............' mm</w:t>
      </w:r>
    </w:p>
    <w:p w14:paraId="187389EE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 </w:t>
      </w:r>
    </w:p>
    <w:p w14:paraId="237F2AE2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Notwendige horizontale Rohbauöffnung:</w:t>
      </w:r>
    </w:p>
    <w:p w14:paraId="609CD526" w14:textId="77777777" w:rsidR="0090073F" w:rsidRDefault="0090073F" w:rsidP="0090073F">
      <w:pPr>
        <w:shd w:val="clear" w:color="auto" w:fill="FFFFFF"/>
        <w:spacing w:after="240"/>
        <w:rPr>
          <w:rFonts w:ascii="Roboto" w:hAnsi="Roboto"/>
          <w:color w:val="373737"/>
          <w:sz w:val="21"/>
          <w:szCs w:val="21"/>
          <w:lang w:val="sv-SE"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>'............... x ...............' mm</w:t>
      </w:r>
    </w:p>
    <w:p w14:paraId="7BAA03B8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val="sv-SE"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> </w:t>
      </w:r>
    </w:p>
    <w:p w14:paraId="445D9FC8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val="sv-SE"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 xml:space="preserve">Fabrikat: D+H </w:t>
      </w:r>
      <w:proofErr w:type="spellStart"/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>Mechatronic</w:t>
      </w:r>
      <w:proofErr w:type="spellEnd"/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 xml:space="preserve"> AG</w:t>
      </w:r>
    </w:p>
    <w:p w14:paraId="56C791E6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val="sv-SE"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>Typ:</w:t>
      </w:r>
      <w:r>
        <w:rPr>
          <w:rFonts w:ascii="Arial" w:hAnsi="Arial" w:cs="Arial"/>
          <w:i/>
          <w:iCs/>
          <w:color w:val="373737"/>
          <w:sz w:val="20"/>
          <w:szCs w:val="20"/>
          <w:lang w:val="sv-SE" w:eastAsia="de-DE"/>
          <w14:ligatures w14:val="none"/>
        </w:rPr>
        <w:t> </w:t>
      </w:r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>NK-SL</w:t>
      </w:r>
    </w:p>
    <w:p w14:paraId="41350104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val="sv-SE"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val="sv-SE" w:eastAsia="de-DE"/>
          <w14:ligatures w14:val="none"/>
        </w:rPr>
        <w:t> </w:t>
      </w:r>
    </w:p>
    <w:p w14:paraId="2974D5D7" w14:textId="77777777" w:rsidR="0090073F" w:rsidRDefault="0090073F" w:rsidP="0090073F">
      <w:pPr>
        <w:shd w:val="clear" w:color="auto" w:fill="FFFFFF"/>
        <w:rPr>
          <w:rFonts w:ascii="Roboto" w:hAnsi="Roboto"/>
          <w:color w:val="373737"/>
          <w:sz w:val="21"/>
          <w:szCs w:val="21"/>
          <w:lang w:eastAsia="de-DE"/>
          <w14:ligatures w14:val="none"/>
        </w:rPr>
      </w:pPr>
      <w:r>
        <w:rPr>
          <w:rFonts w:ascii="Arial" w:hAnsi="Arial" w:cs="Arial"/>
          <w:color w:val="373737"/>
          <w:sz w:val="20"/>
          <w:szCs w:val="20"/>
          <w:lang w:eastAsia="de-DE"/>
          <w14:ligatures w14:val="none"/>
        </w:rPr>
        <w:t>Nur liefern, Einbau und thermische Einbindung in die Gebäudehülle bauseits.</w:t>
      </w:r>
    </w:p>
    <w:p w14:paraId="10048972" w14:textId="77777777" w:rsidR="00E07F20" w:rsidRDefault="00E07F20"/>
    <w:sectPr w:rsidR="00E07F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81"/>
    <w:rsid w:val="003D1581"/>
    <w:rsid w:val="00627CEE"/>
    <w:rsid w:val="0090073F"/>
    <w:rsid w:val="00E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A358"/>
  <w15:chartTrackingRefBased/>
  <w15:docId w15:val="{A1C334C3-38A1-47AB-9B42-DFE129D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58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Stirius, Jasmin</dc:creator>
  <cp:keywords/>
  <dc:description/>
  <cp:lastModifiedBy>Stirius, Jasmin</cp:lastModifiedBy>
  <cp:revision>2</cp:revision>
  <dcterms:created xsi:type="dcterms:W3CDTF">2023-12-07T07:20:00Z</dcterms:created>
  <dcterms:modified xsi:type="dcterms:W3CDTF">2023-12-15T11:33:00Z</dcterms:modified>
</cp:coreProperties>
</file>